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ЛЕГЕНДИ НАШОГО КРАЮ</w:t>
      </w: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МІНІСТЕРСТВО ОСВІТИ І НАУКИ УКРАЇНИ</w:t>
      </w: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СХІДНОУКРАЇНСЬКИЙ УНІВЕРСИТЕТ імені Володимира Даля</w:t>
      </w: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ЮРИДИЧНИЙ ФАКУЛЬТЕТ</w:t>
      </w:r>
    </w:p>
    <w:p w:rsidR="00841D53" w:rsidRDefault="00841D53" w:rsidP="00841D53">
      <w:pPr>
        <w:spacing w:line="360" w:lineRule="auto"/>
        <w:jc w:val="center"/>
        <w:rPr>
          <w:rStyle w:val="a5"/>
          <w:rFonts w:eastAsiaTheme="minorHAnsi"/>
          <w:color w:val="00000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Конкурс для абітурієнтів : </w:t>
      </w:r>
      <w:r>
        <w:rPr>
          <w:rStyle w:val="a5"/>
          <w:color w:val="000000"/>
          <w:sz w:val="28"/>
          <w:szCs w:val="28"/>
          <w:shd w:val="clear" w:color="auto" w:fill="FFFFFF"/>
        </w:rPr>
        <w:t>«</w:t>
      </w:r>
      <w:r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Правознавці та історики: юні таланти України»</w:t>
      </w: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Style w:val="a5"/>
          <w:color w:val="000000"/>
          <w:sz w:val="28"/>
          <w:szCs w:val="28"/>
          <w:shd w:val="clear" w:color="auto" w:fill="FFFFFF"/>
          <w:lang w:val="uk-UA"/>
        </w:rPr>
        <w:t>Тема конкурсної роботи:</w:t>
      </w:r>
      <w:r w:rsidR="00014E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«Археологія рідного краю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tabs>
          <w:tab w:val="left" w:pos="5259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Калініна Валерія Олександрівна </w:t>
      </w:r>
    </w:p>
    <w:p w:rsidR="00841D53" w:rsidRDefault="00841D53" w:rsidP="00841D53">
      <w:pPr>
        <w:tabs>
          <w:tab w:val="left" w:pos="5259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Учениця 9 класу</w:t>
      </w:r>
    </w:p>
    <w:p w:rsidR="00841D53" w:rsidRDefault="00841D53" w:rsidP="00841D53">
      <w:pPr>
        <w:tabs>
          <w:tab w:val="left" w:pos="5259"/>
        </w:tabs>
        <w:spacing w:line="36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Калмиківська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ЗОШ І- ІІІ ступені</w:t>
      </w:r>
    </w:p>
    <w:p w:rsidR="00841D53" w:rsidRPr="00841D53" w:rsidRDefault="00014E19" w:rsidP="00841D53">
      <w:pPr>
        <w:tabs>
          <w:tab w:val="left" w:pos="5259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Старобільської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1D53" w:rsidRDefault="00841D53" w:rsidP="00841D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Сєвєродонецьк-2018</w:t>
      </w:r>
    </w:p>
    <w:p w:rsidR="00014E19" w:rsidRDefault="00014E19" w:rsidP="00841D53">
      <w:pPr>
        <w:pStyle w:val="1"/>
        <w:spacing w:line="240" w:lineRule="auto"/>
        <w:jc w:val="right"/>
        <w:rPr>
          <w:i/>
        </w:rPr>
      </w:pPr>
    </w:p>
    <w:p w:rsidR="00014E19" w:rsidRDefault="00014E19" w:rsidP="00841D53">
      <w:pPr>
        <w:pStyle w:val="1"/>
        <w:spacing w:line="240" w:lineRule="auto"/>
        <w:jc w:val="right"/>
        <w:rPr>
          <w:i/>
        </w:rPr>
      </w:pPr>
    </w:p>
    <w:p w:rsidR="00014E19" w:rsidRDefault="00014E19" w:rsidP="00841D53">
      <w:pPr>
        <w:pStyle w:val="1"/>
        <w:spacing w:line="240" w:lineRule="auto"/>
        <w:jc w:val="right"/>
        <w:rPr>
          <w:i/>
        </w:rPr>
      </w:pPr>
    </w:p>
    <w:p w:rsidR="00014E19" w:rsidRDefault="00014E19" w:rsidP="00841D53">
      <w:pPr>
        <w:pStyle w:val="1"/>
        <w:spacing w:line="240" w:lineRule="auto"/>
        <w:jc w:val="right"/>
        <w:rPr>
          <w:i/>
        </w:rPr>
      </w:pPr>
    </w:p>
    <w:p w:rsidR="00014E19" w:rsidRDefault="00014E19" w:rsidP="00841D53">
      <w:pPr>
        <w:pStyle w:val="1"/>
        <w:spacing w:line="240" w:lineRule="auto"/>
        <w:jc w:val="right"/>
        <w:rPr>
          <w:i/>
        </w:rPr>
      </w:pPr>
    </w:p>
    <w:p w:rsidR="00841D53" w:rsidRPr="00304B26" w:rsidRDefault="00014E19" w:rsidP="00304B26">
      <w:pPr>
        <w:pStyle w:val="1"/>
        <w:ind w:firstLine="709"/>
        <w:jc w:val="right"/>
        <w:rPr>
          <w:i/>
        </w:rPr>
      </w:pPr>
      <w:bookmarkStart w:id="0" w:name="_GoBack"/>
      <w:r w:rsidRPr="00304B26">
        <w:rPr>
          <w:i/>
        </w:rPr>
        <w:lastRenderedPageBreak/>
        <w:t>Калініна Валерія</w:t>
      </w:r>
      <w:r w:rsidR="00841D53" w:rsidRPr="00304B26">
        <w:rPr>
          <w:i/>
        </w:rPr>
        <w:t>,</w:t>
      </w:r>
    </w:p>
    <w:p w:rsidR="00841D53" w:rsidRPr="00304B26" w:rsidRDefault="00014E19" w:rsidP="00304B26">
      <w:pPr>
        <w:tabs>
          <w:tab w:val="left" w:pos="5529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>Калмиківська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 – ІІІ ст.</w:t>
      </w:r>
    </w:p>
    <w:p w:rsidR="00841D53" w:rsidRPr="00304B26" w:rsidRDefault="00841D53" w:rsidP="00304B26">
      <w:pPr>
        <w:tabs>
          <w:tab w:val="left" w:pos="5529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4B2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керівник:</w:t>
      </w:r>
    </w:p>
    <w:p w:rsidR="00841D53" w:rsidRPr="00304B26" w:rsidRDefault="00014E19" w:rsidP="00304B26">
      <w:pPr>
        <w:tabs>
          <w:tab w:val="left" w:pos="5529"/>
          <w:tab w:val="left" w:pos="7655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>Лук</w:t>
      </w:r>
      <w:r w:rsidRPr="00304B26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>яненко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</w:t>
      </w:r>
      <w:r w:rsidR="00841D53" w:rsidRPr="00304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В., учитель</w:t>
      </w:r>
    </w:p>
    <w:p w:rsidR="00841D53" w:rsidRPr="00304B26" w:rsidRDefault="00014E19" w:rsidP="00304B26">
      <w:pPr>
        <w:tabs>
          <w:tab w:val="left" w:pos="5529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Правознавства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>Старобільської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 – ІІ ст. № 1</w:t>
      </w:r>
    </w:p>
    <w:bookmarkEnd w:id="0"/>
    <w:p w:rsidR="00841D53" w:rsidRPr="00304B26" w:rsidRDefault="00841D53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7D1" w:rsidRPr="00304B26" w:rsidRDefault="002F2B76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68BA" w:rsidRPr="00304B26">
        <w:rPr>
          <w:rFonts w:ascii="Times New Roman" w:hAnsi="Times New Roman" w:cs="Times New Roman"/>
          <w:b/>
          <w:sz w:val="28"/>
          <w:szCs w:val="28"/>
        </w:rPr>
        <w:t>Гетьманский</w:t>
      </w:r>
      <w:proofErr w:type="spellEnd"/>
      <w:r w:rsidR="000E68BA" w:rsidRPr="00304B26">
        <w:rPr>
          <w:rFonts w:ascii="Times New Roman" w:hAnsi="Times New Roman" w:cs="Times New Roman"/>
          <w:b/>
          <w:sz w:val="28"/>
          <w:szCs w:val="28"/>
        </w:rPr>
        <w:t xml:space="preserve"> шлях</w:t>
      </w:r>
      <w:r w:rsidRPr="0030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B26">
        <w:rPr>
          <w:rFonts w:ascii="Times New Roman" w:hAnsi="Times New Roman" w:cs="Times New Roman"/>
          <w:sz w:val="28"/>
          <w:szCs w:val="28"/>
        </w:rPr>
        <w:t>Сагайдачный</w:t>
      </w:r>
      <w:proofErr w:type="spellEnd"/>
      <w:r w:rsidRPr="00304B26">
        <w:rPr>
          <w:rFonts w:ascii="Times New Roman" w:hAnsi="Times New Roman" w:cs="Times New Roman"/>
          <w:sz w:val="28"/>
          <w:szCs w:val="28"/>
        </w:rPr>
        <w:t xml:space="preserve"> устало сел на поваленное дерево</w:t>
      </w:r>
      <w:proofErr w:type="gramStart"/>
      <w:r w:rsidRPr="00304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4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B2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04B26">
        <w:rPr>
          <w:rFonts w:ascii="Times New Roman" w:hAnsi="Times New Roman" w:cs="Times New Roman"/>
          <w:sz w:val="28"/>
          <w:szCs w:val="28"/>
        </w:rPr>
        <w:t xml:space="preserve">го казаки отдыхали от дальнего перехода – он вел вольных воинов строить флот в Воронеже. Ветер раскачивал высокую траву, что скрывала казачий отряд. «Словно волны ласкового моря, словно я вновь вижу волны Днепра» - думалось </w:t>
      </w:r>
      <w:proofErr w:type="spellStart"/>
      <w:r w:rsidRPr="00304B26">
        <w:rPr>
          <w:rFonts w:ascii="Times New Roman" w:hAnsi="Times New Roman" w:cs="Times New Roman"/>
          <w:sz w:val="28"/>
          <w:szCs w:val="28"/>
        </w:rPr>
        <w:t>Канашевичу</w:t>
      </w:r>
      <w:proofErr w:type="spellEnd"/>
      <w:r w:rsidRPr="00304B26">
        <w:rPr>
          <w:rFonts w:ascii="Times New Roman" w:hAnsi="Times New Roman" w:cs="Times New Roman"/>
          <w:sz w:val="28"/>
          <w:szCs w:val="28"/>
        </w:rPr>
        <w:t>. Приложив ухо к земле,</w:t>
      </w:r>
      <w:r w:rsidR="00FE75D7" w:rsidRPr="00304B26">
        <w:rPr>
          <w:rFonts w:ascii="Times New Roman" w:hAnsi="Times New Roman" w:cs="Times New Roman"/>
          <w:sz w:val="28"/>
          <w:szCs w:val="28"/>
        </w:rPr>
        <w:t xml:space="preserve"> атаман слышал бег б</w:t>
      </w:r>
      <w:r w:rsidRPr="00304B26">
        <w:rPr>
          <w:rFonts w:ascii="Times New Roman" w:hAnsi="Times New Roman" w:cs="Times New Roman"/>
          <w:sz w:val="28"/>
          <w:szCs w:val="28"/>
        </w:rPr>
        <w:t>ыстроногих тарпанов. Над землей слышался щебет птиц, стрекот насекомых. Было на шляху красиво и спокойно…</w:t>
      </w:r>
      <w:r w:rsidR="00FE75D7" w:rsidRPr="00304B26">
        <w:rPr>
          <w:rFonts w:ascii="Times New Roman" w:hAnsi="Times New Roman" w:cs="Times New Roman"/>
          <w:sz w:val="28"/>
          <w:szCs w:val="28"/>
        </w:rPr>
        <w:t xml:space="preserve"> Волчий вой, жуткий и зловещий разорвал спокойные мысли атамана. «К чему воет волк? Чью погибель он предвещает? Возможно, не станет в скорее ни тарпанов, ни вольных запорожцев, ни этой дороги? Возможно, эта дорога к погибели?»</w:t>
      </w:r>
      <w:r w:rsidRPr="00304B26">
        <w:rPr>
          <w:rFonts w:ascii="Times New Roman" w:hAnsi="Times New Roman" w:cs="Times New Roman"/>
          <w:sz w:val="28"/>
          <w:szCs w:val="28"/>
        </w:rPr>
        <w:t xml:space="preserve"> </w:t>
      </w:r>
      <w:r w:rsidR="00FE75D7" w:rsidRPr="00304B26">
        <w:rPr>
          <w:rFonts w:ascii="Times New Roman" w:hAnsi="Times New Roman" w:cs="Times New Roman"/>
          <w:sz w:val="28"/>
          <w:szCs w:val="28"/>
        </w:rPr>
        <w:t>- атаманская мысль еще не оформилась и чтобы отогнать сомнения</w:t>
      </w:r>
      <w:r w:rsidR="009207D1" w:rsidRPr="00304B26">
        <w:rPr>
          <w:rFonts w:ascii="Times New Roman" w:hAnsi="Times New Roman" w:cs="Times New Roman"/>
          <w:sz w:val="28"/>
          <w:szCs w:val="28"/>
        </w:rPr>
        <w:t>,</w:t>
      </w:r>
      <w:r w:rsidR="00FE75D7" w:rsidRPr="0030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5D7" w:rsidRPr="00304B26">
        <w:rPr>
          <w:rFonts w:ascii="Times New Roman" w:hAnsi="Times New Roman" w:cs="Times New Roman"/>
          <w:sz w:val="28"/>
          <w:szCs w:val="28"/>
        </w:rPr>
        <w:t>Сагайдачный</w:t>
      </w:r>
      <w:proofErr w:type="spellEnd"/>
      <w:r w:rsidR="00FE75D7" w:rsidRPr="00304B26">
        <w:rPr>
          <w:rFonts w:ascii="Times New Roman" w:hAnsi="Times New Roman" w:cs="Times New Roman"/>
          <w:sz w:val="28"/>
          <w:szCs w:val="28"/>
        </w:rPr>
        <w:t xml:space="preserve"> принял решение</w:t>
      </w:r>
    </w:p>
    <w:p w:rsidR="002F2B76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  </w:t>
      </w:r>
      <w:r w:rsidR="00FE75D7" w:rsidRPr="00304B26">
        <w:rPr>
          <w:rFonts w:ascii="Times New Roman" w:hAnsi="Times New Roman" w:cs="Times New Roman"/>
          <w:sz w:val="28"/>
          <w:szCs w:val="28"/>
        </w:rPr>
        <w:t xml:space="preserve">- Братья казаки, продолжаем путь </w:t>
      </w:r>
      <w:r w:rsidRPr="00304B26">
        <w:rPr>
          <w:rFonts w:ascii="Times New Roman" w:hAnsi="Times New Roman" w:cs="Times New Roman"/>
          <w:sz w:val="28"/>
          <w:szCs w:val="28"/>
        </w:rPr>
        <w:t xml:space="preserve"> на Воронеж!!!</w:t>
      </w: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0E534E" wp14:editId="4A9E94C7">
            <wp:simplePos x="0" y="0"/>
            <wp:positionH relativeFrom="column">
              <wp:posOffset>-556260</wp:posOffset>
            </wp:positionH>
            <wp:positionV relativeFrom="paragraph">
              <wp:posOffset>21590</wp:posOffset>
            </wp:positionV>
            <wp:extent cx="4070350" cy="2743200"/>
            <wp:effectExtent l="19050" t="0" r="6350" b="0"/>
            <wp:wrapTight wrapText="bothSides">
              <wp:wrapPolygon edited="0">
                <wp:start x="-101" y="0"/>
                <wp:lineTo x="-101" y="21450"/>
                <wp:lineTo x="21634" y="21450"/>
                <wp:lineTo x="21634" y="0"/>
                <wp:lineTo x="-101" y="0"/>
              </wp:wrapPolygon>
            </wp:wrapTight>
            <wp:docPr id="2" name="Рисунок 2" descr="http://www.krestianin.ru/sites/default/files/styles/large/public/title_image/2015-09/doroga-prizrak.jpg?itok=Mk1L35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estianin.ru/sites/default/files/styles/large/public/title_image/2015-09/doroga-prizrak.jpg?itok=Mk1L35H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B76" w:rsidRPr="00304B26" w:rsidRDefault="002F2B76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7D1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D1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Гетьманский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 шлях – древняя дорога проходила через наш край. В некоторых местах это действующая проселочная дорога. В некоторых это часть улиц. Для нас это часть старой дороги Счастье – Новопсков. К теме исследования шляха обращались Г. Фоменко, С. Попов, В. Золотарев. Происхождение названия связывают с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гетьманом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 П.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Сагайдачным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, который двигался с казаками этой дорогой в </w:t>
      </w:r>
      <w:smartTag w:uri="urn:schemas-microsoft-com:office:smarttags" w:element="metricconverter">
        <w:smartTagPr>
          <w:attr w:name="ProductID" w:val="1620 г"/>
        </w:smartTagPr>
        <w:r w:rsidRPr="00304B26">
          <w:rPr>
            <w:rFonts w:ascii="Times New Roman" w:hAnsi="Times New Roman" w:cs="Times New Roman"/>
            <w:i/>
            <w:sz w:val="28"/>
            <w:szCs w:val="28"/>
          </w:rPr>
          <w:t>1620 г</w:t>
        </w:r>
      </w:smartTag>
      <w:r w:rsidRPr="00304B26">
        <w:rPr>
          <w:rFonts w:ascii="Times New Roman" w:hAnsi="Times New Roman" w:cs="Times New Roman"/>
          <w:i/>
          <w:sz w:val="28"/>
          <w:szCs w:val="28"/>
        </w:rPr>
        <w:t xml:space="preserve">. Однако в биографии прославленного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гетьмана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20 г"/>
        </w:smartTagPr>
        <w:r w:rsidRPr="00304B26">
          <w:rPr>
            <w:rFonts w:ascii="Times New Roman" w:hAnsi="Times New Roman" w:cs="Times New Roman"/>
            <w:i/>
            <w:sz w:val="28"/>
            <w:szCs w:val="28"/>
          </w:rPr>
          <w:t>1620 г</w:t>
        </w:r>
      </w:smartTag>
      <w:r w:rsidRPr="00304B26">
        <w:rPr>
          <w:rFonts w:ascii="Times New Roman" w:hAnsi="Times New Roman" w:cs="Times New Roman"/>
          <w:i/>
          <w:sz w:val="28"/>
          <w:szCs w:val="28"/>
        </w:rPr>
        <w:t xml:space="preserve">. описан детально и появление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Канашевича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 на Айдаре весьма сомнительно. Возможно,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Гетьманский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 шлях связан со сторожевой службой на Айдаре казаков во главе с Дмитрием Байдой Вишневецким в 1559 году</w:t>
      </w:r>
      <w:r w:rsidRPr="00304B26">
        <w:rPr>
          <w:rFonts w:ascii="Times New Roman" w:hAnsi="Times New Roman" w:cs="Times New Roman"/>
          <w:sz w:val="28"/>
          <w:szCs w:val="28"/>
        </w:rPr>
        <w:t>.</w:t>
      </w: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D1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207D1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D1" w:rsidRPr="00304B26" w:rsidRDefault="00590110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BE6E09" wp14:editId="64901DA5">
            <wp:simplePos x="0" y="0"/>
            <wp:positionH relativeFrom="column">
              <wp:posOffset>-541020</wp:posOffset>
            </wp:positionH>
            <wp:positionV relativeFrom="paragraph">
              <wp:posOffset>163195</wp:posOffset>
            </wp:positionV>
            <wp:extent cx="3815080" cy="3190875"/>
            <wp:effectExtent l="19050" t="0" r="0" b="0"/>
            <wp:wrapTight wrapText="bothSides">
              <wp:wrapPolygon edited="0">
                <wp:start x="-108" y="0"/>
                <wp:lineTo x="-108" y="21536"/>
                <wp:lineTo x="21571" y="21536"/>
                <wp:lineTo x="21571" y="0"/>
                <wp:lineTo x="-108" y="0"/>
              </wp:wrapPolygon>
            </wp:wrapTight>
            <wp:docPr id="3" name="Рисунок 3" descr="http://repin.info/sites/default/files/pages/1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in.info/sites/default/files/pages/172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7D1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D1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26">
        <w:rPr>
          <w:rFonts w:ascii="Times New Roman" w:hAnsi="Times New Roman" w:cs="Times New Roman"/>
          <w:b/>
          <w:sz w:val="28"/>
          <w:szCs w:val="28"/>
        </w:rPr>
        <w:t>Легенда старого города.</w:t>
      </w: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B26">
        <w:rPr>
          <w:rFonts w:ascii="Times New Roman" w:hAnsi="Times New Roman" w:cs="Times New Roman"/>
          <w:i/>
          <w:sz w:val="28"/>
          <w:szCs w:val="28"/>
        </w:rPr>
        <w:t xml:space="preserve">Среди </w:t>
      </w:r>
      <w:proofErr w:type="spellStart"/>
      <w:r w:rsidRPr="00304B26">
        <w:rPr>
          <w:rFonts w:ascii="Times New Roman" w:hAnsi="Times New Roman" w:cs="Times New Roman"/>
          <w:i/>
          <w:sz w:val="28"/>
          <w:szCs w:val="28"/>
        </w:rPr>
        <w:t>старобельчан</w:t>
      </w:r>
      <w:proofErr w:type="spellEnd"/>
      <w:r w:rsidRPr="00304B26">
        <w:rPr>
          <w:rFonts w:ascii="Times New Roman" w:hAnsi="Times New Roman" w:cs="Times New Roman"/>
          <w:i/>
          <w:sz w:val="28"/>
          <w:szCs w:val="28"/>
        </w:rPr>
        <w:t xml:space="preserve"> популярна версия о сокрыты</w:t>
      </w:r>
      <w:r w:rsidR="00590110" w:rsidRPr="00304B26">
        <w:rPr>
          <w:rFonts w:ascii="Times New Roman" w:hAnsi="Times New Roman" w:cs="Times New Roman"/>
          <w:i/>
          <w:sz w:val="28"/>
          <w:szCs w:val="28"/>
        </w:rPr>
        <w:t xml:space="preserve">х сокровищах </w:t>
      </w:r>
      <w:proofErr w:type="spellStart"/>
      <w:r w:rsidR="00590110" w:rsidRPr="00304B26">
        <w:rPr>
          <w:rFonts w:ascii="Times New Roman" w:hAnsi="Times New Roman" w:cs="Times New Roman"/>
          <w:i/>
          <w:sz w:val="28"/>
          <w:szCs w:val="28"/>
        </w:rPr>
        <w:t>Махновской</w:t>
      </w:r>
      <w:proofErr w:type="spellEnd"/>
      <w:r w:rsidR="00590110" w:rsidRPr="00304B26">
        <w:rPr>
          <w:rFonts w:ascii="Times New Roman" w:hAnsi="Times New Roman" w:cs="Times New Roman"/>
          <w:i/>
          <w:sz w:val="28"/>
          <w:szCs w:val="28"/>
        </w:rPr>
        <w:t xml:space="preserve"> армии на наших землях. При каждой </w:t>
      </w:r>
      <w:r w:rsidR="00590110" w:rsidRPr="00304B26">
        <w:rPr>
          <w:rFonts w:ascii="Times New Roman" w:hAnsi="Times New Roman" w:cs="Times New Roman"/>
          <w:i/>
          <w:sz w:val="28"/>
          <w:szCs w:val="28"/>
        </w:rPr>
        <w:lastRenderedPageBreak/>
        <w:t>находке клада слышаться возгласы – Клад Махно найден.</w:t>
      </w:r>
    </w:p>
    <w:p w:rsidR="009207D1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D1" w:rsidRPr="00304B26" w:rsidRDefault="009207D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D1" w:rsidRPr="00304B26" w:rsidRDefault="00590110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   </w:t>
      </w:r>
      <w:r w:rsidR="009207D1" w:rsidRPr="00304B26">
        <w:rPr>
          <w:rFonts w:ascii="Times New Roman" w:hAnsi="Times New Roman" w:cs="Times New Roman"/>
          <w:sz w:val="28"/>
          <w:szCs w:val="28"/>
        </w:rPr>
        <w:t>Тягуче заскрипели петли массивной двери и двое мужчин вошли в подземелье. Мужчины были обвешаны оружием, их внешний вид был полон силы и решительности. Один из вошедших был похож на скал</w:t>
      </w:r>
      <w:proofErr w:type="gramStart"/>
      <w:r w:rsidR="009207D1" w:rsidRPr="00304B2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207D1" w:rsidRPr="00304B26">
        <w:rPr>
          <w:rFonts w:ascii="Times New Roman" w:hAnsi="Times New Roman" w:cs="Times New Roman"/>
          <w:sz w:val="28"/>
          <w:szCs w:val="28"/>
        </w:rPr>
        <w:t xml:space="preserve"> ростом под два метра, с наголо бритой головой усаженной на широченные плечи. Второй был роста невысокого, скорее низкий, но обладал колючим взглядом и магнетической силой. В невысоком мужчине безошибочно угадывался лидер и командир. В подземелье вошли </w:t>
      </w:r>
      <w:r w:rsidR="0048477C" w:rsidRPr="00304B26">
        <w:rPr>
          <w:rFonts w:ascii="Times New Roman" w:hAnsi="Times New Roman" w:cs="Times New Roman"/>
          <w:sz w:val="28"/>
          <w:szCs w:val="28"/>
        </w:rPr>
        <w:t>Нестор Махно и его помощник Лева Задов.</w:t>
      </w:r>
    </w:p>
    <w:p w:rsidR="0048477C" w:rsidRPr="00304B26" w:rsidRDefault="0048477C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- Нестор Иванович, </w:t>
      </w:r>
      <w:proofErr w:type="spellStart"/>
      <w:r w:rsidRPr="00304B26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304B26">
        <w:rPr>
          <w:rFonts w:ascii="Times New Roman" w:hAnsi="Times New Roman" w:cs="Times New Roman"/>
          <w:sz w:val="28"/>
          <w:szCs w:val="28"/>
        </w:rPr>
        <w:t>, схорони золото здесь, в Старобельске. В этом подземелье оно будет нас ждать. Оставим надежную охрану, они присмотрят.</w:t>
      </w:r>
    </w:p>
    <w:p w:rsidR="0048477C" w:rsidRPr="00304B26" w:rsidRDefault="0048477C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>- Нас окружают со всех сторон-начал говорить Махно- Донские казаки к себе не пускают, Врангель предлагает перемирие , красные тоже</w:t>
      </w:r>
      <w:proofErr w:type="gramStart"/>
      <w:r w:rsidRPr="00304B26">
        <w:rPr>
          <w:rFonts w:ascii="Times New Roman" w:hAnsi="Times New Roman" w:cs="Times New Roman"/>
          <w:sz w:val="28"/>
          <w:szCs w:val="28"/>
        </w:rPr>
        <w:t>…  О</w:t>
      </w:r>
      <w:proofErr w:type="gramEnd"/>
      <w:r w:rsidRPr="00304B26">
        <w:rPr>
          <w:rFonts w:ascii="Times New Roman" w:hAnsi="Times New Roman" w:cs="Times New Roman"/>
          <w:sz w:val="28"/>
          <w:szCs w:val="28"/>
        </w:rPr>
        <w:t>дним нам не устоять. Оставить золото в этом городе, значит признать столицей анархической республики Старобельск.</w:t>
      </w:r>
    </w:p>
    <w:p w:rsidR="0048477C" w:rsidRPr="00304B26" w:rsidRDefault="0048477C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lastRenderedPageBreak/>
        <w:t xml:space="preserve"> Но размышлял атаман несколько дальше и глубже «</w:t>
      </w:r>
      <w:r w:rsidR="008032F2" w:rsidRPr="00304B26">
        <w:rPr>
          <w:rFonts w:ascii="Times New Roman" w:hAnsi="Times New Roman" w:cs="Times New Roman"/>
          <w:sz w:val="28"/>
          <w:szCs w:val="28"/>
        </w:rPr>
        <w:t xml:space="preserve">Золото это слишком большой соблазн, слишком много стало охотников за нашей казной. Возможно, придется оставить все драгоценности в тихом уездном городке Старобельск. Было бы правильно уходить из города налегке, пусть золото </w:t>
      </w:r>
      <w:r w:rsidR="00590110" w:rsidRPr="00304B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7CE1CA2" wp14:editId="092D3697">
            <wp:simplePos x="0" y="0"/>
            <wp:positionH relativeFrom="column">
              <wp:posOffset>-318135</wp:posOffset>
            </wp:positionH>
            <wp:positionV relativeFrom="paragraph">
              <wp:posOffset>1537335</wp:posOffset>
            </wp:positionV>
            <wp:extent cx="6114415" cy="5572125"/>
            <wp:effectExtent l="19050" t="0" r="635" b="0"/>
            <wp:wrapTight wrapText="bothSides">
              <wp:wrapPolygon edited="0">
                <wp:start x="-67" y="0"/>
                <wp:lineTo x="-67" y="21563"/>
                <wp:lineTo x="21602" y="21563"/>
                <wp:lineTo x="21602" y="0"/>
                <wp:lineTo x="-67" y="0"/>
              </wp:wrapPolygon>
            </wp:wrapTight>
            <wp:docPr id="5" name="Рисунок 4" descr="http://rupor.od.ua/pics1/a10426-132207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por.od.ua/pics1/a10426-13220791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2F2" w:rsidRPr="00304B26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="008032F2" w:rsidRPr="00304B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2F2" w:rsidRPr="00304B26">
        <w:rPr>
          <w:rFonts w:ascii="Times New Roman" w:hAnsi="Times New Roman" w:cs="Times New Roman"/>
          <w:sz w:val="28"/>
          <w:szCs w:val="28"/>
        </w:rPr>
        <w:t xml:space="preserve"> под землей накрытое нашим черным знаменем».</w:t>
      </w: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F2" w:rsidRPr="00304B26" w:rsidRDefault="008032F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4C" w:rsidRPr="00304B26" w:rsidRDefault="00990D4C" w:rsidP="00304B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90D4C" w:rsidRPr="00304B26" w:rsidRDefault="00990D4C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3FA20" wp14:editId="15EF6B1B">
            <wp:extent cx="3857625" cy="2970609"/>
            <wp:effectExtent l="19050" t="0" r="9525" b="0"/>
            <wp:docPr id="9" name="Рисунок 6" descr="F:\презентации\фестиваль - копия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езентации\фестиваль - копия\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F2" w:rsidRPr="00304B26" w:rsidRDefault="000E68BA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b/>
          <w:sz w:val="28"/>
          <w:szCs w:val="28"/>
        </w:rPr>
        <w:t>Разрушенный собор</w:t>
      </w:r>
      <w:r w:rsidR="00990D4C" w:rsidRPr="00304B26">
        <w:rPr>
          <w:rFonts w:ascii="Times New Roman" w:hAnsi="Times New Roman" w:cs="Times New Roman"/>
          <w:sz w:val="28"/>
          <w:szCs w:val="28"/>
        </w:rPr>
        <w:t xml:space="preserve">  </w:t>
      </w:r>
      <w:r w:rsidR="00CB7A79" w:rsidRPr="00304B26">
        <w:rPr>
          <w:rFonts w:ascii="Times New Roman" w:hAnsi="Times New Roman" w:cs="Times New Roman"/>
          <w:sz w:val="28"/>
          <w:szCs w:val="28"/>
        </w:rPr>
        <w:t xml:space="preserve">Покровский кафедральный собор производил настолько сильное впечатление, что казался великаном по сравнению с людьми. Что могут сделать люди с таким величественным </w:t>
      </w:r>
      <w:r w:rsidR="00EA66A1" w:rsidRPr="00304B26">
        <w:rPr>
          <w:rFonts w:ascii="Times New Roman" w:hAnsi="Times New Roman" w:cs="Times New Roman"/>
          <w:sz w:val="28"/>
          <w:szCs w:val="28"/>
        </w:rPr>
        <w:t>сооружением, что может нарушить религиозное спокойствие обыденности?</w:t>
      </w:r>
    </w:p>
    <w:p w:rsidR="00EA66A1" w:rsidRPr="00304B26" w:rsidRDefault="00EA66A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  Несколько значимых, в своем понимании людей стояли у входа в собор. Каждый из них мечтал </w:t>
      </w:r>
      <w:proofErr w:type="gramStart"/>
      <w:r w:rsidRPr="00304B26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304B26">
        <w:rPr>
          <w:rFonts w:ascii="Times New Roman" w:hAnsi="Times New Roman" w:cs="Times New Roman"/>
          <w:sz w:val="28"/>
          <w:szCs w:val="28"/>
        </w:rPr>
        <w:t xml:space="preserve"> что то значимое для дела социализма во всем мире.</w:t>
      </w:r>
    </w:p>
    <w:p w:rsidR="00EA66A1" w:rsidRPr="00304B26" w:rsidRDefault="00EA66A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>- Религия, это опиум для народа. Вспомни слова наших вождей, классовых вождей надо уничтожать, а духовенство это и есть наши враги.</w:t>
      </w:r>
    </w:p>
    <w:p w:rsidR="00BC5781" w:rsidRPr="00304B26" w:rsidRDefault="00BC578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>-Духовенство, товарищи, я согласен – враг. Не забывайте, мы строим новый мир, старый до основания требуется разрушить. Мы не просто взорвем собор, мы построим наш мир</w:t>
      </w:r>
      <w:r w:rsidR="00A80632" w:rsidRPr="00304B26">
        <w:rPr>
          <w:rFonts w:ascii="Times New Roman" w:hAnsi="Times New Roman" w:cs="Times New Roman"/>
          <w:sz w:val="28"/>
          <w:szCs w:val="28"/>
        </w:rPr>
        <w:t>, в нем</w:t>
      </w:r>
      <w:r w:rsidRPr="00304B26">
        <w:rPr>
          <w:rFonts w:ascii="Times New Roman" w:hAnsi="Times New Roman" w:cs="Times New Roman"/>
          <w:sz w:val="28"/>
          <w:szCs w:val="28"/>
        </w:rPr>
        <w:t xml:space="preserve"> нет места религии. Взорвать!!!</w:t>
      </w:r>
    </w:p>
    <w:p w:rsidR="00BC5781" w:rsidRPr="00304B26" w:rsidRDefault="00BC578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>- Взорвать!!!</w:t>
      </w:r>
    </w:p>
    <w:p w:rsidR="00990D4C" w:rsidRPr="00304B26" w:rsidRDefault="00BC5781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lastRenderedPageBreak/>
        <w:t>Эти слова прозвучали приговором для всего архитектурного наследия связанного с религией. Тысячи храмов взмыли в небо</w:t>
      </w:r>
      <w:r w:rsidR="00A80632" w:rsidRPr="00304B26">
        <w:rPr>
          <w:rFonts w:ascii="Times New Roman" w:hAnsi="Times New Roman" w:cs="Times New Roman"/>
          <w:sz w:val="28"/>
          <w:szCs w:val="28"/>
        </w:rPr>
        <w:t>,</w:t>
      </w:r>
      <w:r w:rsidRPr="00304B26">
        <w:rPr>
          <w:rFonts w:ascii="Times New Roman" w:hAnsi="Times New Roman" w:cs="Times New Roman"/>
          <w:sz w:val="28"/>
          <w:szCs w:val="28"/>
        </w:rPr>
        <w:t xml:space="preserve"> что бы упасть на грешную землю осколками каменных слез.</w:t>
      </w:r>
    </w:p>
    <w:p w:rsidR="008032F2" w:rsidRPr="00304B26" w:rsidRDefault="00990D4C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 </w:t>
      </w:r>
      <w:r w:rsidR="00590110" w:rsidRPr="00304B26">
        <w:rPr>
          <w:rFonts w:ascii="Times New Roman" w:hAnsi="Times New Roman" w:cs="Times New Roman"/>
          <w:i/>
          <w:sz w:val="28"/>
          <w:szCs w:val="28"/>
        </w:rPr>
        <w:t xml:space="preserve">Покровский кафедральный собор </w:t>
      </w:r>
      <w:r w:rsidRPr="00304B26">
        <w:rPr>
          <w:rFonts w:ascii="Times New Roman" w:hAnsi="Times New Roman" w:cs="Times New Roman"/>
          <w:i/>
          <w:sz w:val="28"/>
          <w:szCs w:val="28"/>
        </w:rPr>
        <w:t xml:space="preserve">Божьей матери </w:t>
      </w:r>
      <w:r w:rsidR="00590110" w:rsidRPr="00304B26">
        <w:rPr>
          <w:rFonts w:ascii="Times New Roman" w:hAnsi="Times New Roman" w:cs="Times New Roman"/>
          <w:i/>
          <w:sz w:val="28"/>
          <w:szCs w:val="28"/>
        </w:rPr>
        <w:t xml:space="preserve">в Старобельске был взорван в 1934 году. Он простоял в нашем городе </w:t>
      </w:r>
      <w:r w:rsidRPr="00304B26">
        <w:rPr>
          <w:rFonts w:ascii="Times New Roman" w:hAnsi="Times New Roman" w:cs="Times New Roman"/>
          <w:i/>
          <w:sz w:val="28"/>
          <w:szCs w:val="28"/>
        </w:rPr>
        <w:t>с 1794 года. На месте Собора сейчас расположен городской парк культуры и отдыха.</w:t>
      </w:r>
    </w:p>
    <w:p w:rsidR="000E68BA" w:rsidRPr="00304B26" w:rsidRDefault="000E68BA" w:rsidP="00304B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2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CEC973E" wp14:editId="3B72F459">
            <wp:simplePos x="0" y="0"/>
            <wp:positionH relativeFrom="column">
              <wp:posOffset>2863215</wp:posOffset>
            </wp:positionH>
            <wp:positionV relativeFrom="paragraph">
              <wp:posOffset>2546985</wp:posOffset>
            </wp:positionV>
            <wp:extent cx="3190875" cy="2571750"/>
            <wp:effectExtent l="19050" t="0" r="9525" b="0"/>
            <wp:wrapTight wrapText="bothSides">
              <wp:wrapPolygon edited="0">
                <wp:start x="-129" y="0"/>
                <wp:lineTo x="-129" y="21440"/>
                <wp:lineTo x="21664" y="21440"/>
                <wp:lineTo x="21664" y="0"/>
                <wp:lineTo x="-129" y="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4B26">
        <w:rPr>
          <w:rFonts w:ascii="Times New Roman" w:hAnsi="Times New Roman" w:cs="Times New Roman"/>
          <w:b/>
          <w:sz w:val="28"/>
          <w:szCs w:val="28"/>
        </w:rPr>
        <w:t xml:space="preserve">На рубеже </w:t>
      </w:r>
      <w:proofErr w:type="spellStart"/>
      <w:r w:rsidRPr="00304B26">
        <w:rPr>
          <w:rFonts w:ascii="Times New Roman" w:hAnsi="Times New Roman" w:cs="Times New Roman"/>
          <w:b/>
          <w:sz w:val="28"/>
          <w:szCs w:val="28"/>
        </w:rPr>
        <w:t>тысячилетий</w:t>
      </w:r>
      <w:proofErr w:type="spellEnd"/>
    </w:p>
    <w:p w:rsidR="008032F2" w:rsidRPr="00304B26" w:rsidRDefault="00922DE9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sz w:val="28"/>
          <w:szCs w:val="28"/>
        </w:rPr>
        <w:t xml:space="preserve">…Город словно прятался в листве фруктовых садов. Весенний Старобельск был залит пышным садовым цветением, здесь стоял густой аромат множества соцветий. </w:t>
      </w:r>
      <w:proofErr w:type="gramStart"/>
      <w:r w:rsidRPr="00304B26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Pr="00304B26">
        <w:rPr>
          <w:rFonts w:ascii="Times New Roman" w:hAnsi="Times New Roman" w:cs="Times New Roman"/>
          <w:sz w:val="28"/>
          <w:szCs w:val="28"/>
        </w:rPr>
        <w:t xml:space="preserve"> </w:t>
      </w:r>
      <w:r w:rsidR="00F77D2F" w:rsidRPr="00304B26">
        <w:rPr>
          <w:rFonts w:ascii="Times New Roman" w:hAnsi="Times New Roman" w:cs="Times New Roman"/>
          <w:sz w:val="28"/>
          <w:szCs w:val="28"/>
        </w:rPr>
        <w:t xml:space="preserve">- </w:t>
      </w:r>
      <w:r w:rsidRPr="00304B26">
        <w:rPr>
          <w:rFonts w:ascii="Times New Roman" w:hAnsi="Times New Roman" w:cs="Times New Roman"/>
          <w:sz w:val="28"/>
          <w:szCs w:val="28"/>
        </w:rPr>
        <w:t xml:space="preserve">пчелы делали свою незаменимую работу. А летом и осенью ветви деревьев прогибались от щедрого урожая вишен и груш, яблок, слив и абрикоса. </w:t>
      </w:r>
      <w:proofErr w:type="spellStart"/>
      <w:r w:rsidRPr="00304B26">
        <w:rPr>
          <w:rFonts w:ascii="Times New Roman" w:hAnsi="Times New Roman" w:cs="Times New Roman"/>
          <w:sz w:val="28"/>
          <w:szCs w:val="28"/>
        </w:rPr>
        <w:t>Старобельчане</w:t>
      </w:r>
      <w:proofErr w:type="spellEnd"/>
      <w:r w:rsidRPr="00304B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B26">
        <w:rPr>
          <w:rFonts w:ascii="Times New Roman" w:hAnsi="Times New Roman" w:cs="Times New Roman"/>
          <w:sz w:val="28"/>
          <w:szCs w:val="28"/>
        </w:rPr>
        <w:t>прохаживались по Набережной любуясь</w:t>
      </w:r>
      <w:proofErr w:type="gramEnd"/>
      <w:r w:rsidRPr="00304B26">
        <w:rPr>
          <w:rFonts w:ascii="Times New Roman" w:hAnsi="Times New Roman" w:cs="Times New Roman"/>
          <w:sz w:val="28"/>
          <w:szCs w:val="28"/>
        </w:rPr>
        <w:t xml:space="preserve"> тихими </w:t>
      </w:r>
      <w:proofErr w:type="spellStart"/>
      <w:r w:rsidRPr="00304B26">
        <w:rPr>
          <w:rFonts w:ascii="Times New Roman" w:hAnsi="Times New Roman" w:cs="Times New Roman"/>
          <w:sz w:val="28"/>
          <w:szCs w:val="28"/>
        </w:rPr>
        <w:t>айдарскими</w:t>
      </w:r>
      <w:proofErr w:type="spellEnd"/>
      <w:r w:rsidRPr="00304B26">
        <w:rPr>
          <w:rFonts w:ascii="Times New Roman" w:hAnsi="Times New Roman" w:cs="Times New Roman"/>
          <w:sz w:val="28"/>
          <w:szCs w:val="28"/>
        </w:rPr>
        <w:t xml:space="preserve"> водами. Жители любили уютный провинциальный городок Старобельск с его размеренной жизнью. Только подняв взгляд в небо можно было и здесь увидеть</w:t>
      </w:r>
      <w:r w:rsidR="00F77D2F" w:rsidRPr="00304B26">
        <w:rPr>
          <w:rFonts w:ascii="Times New Roman" w:hAnsi="Times New Roman" w:cs="Times New Roman"/>
          <w:sz w:val="28"/>
          <w:szCs w:val="28"/>
        </w:rPr>
        <w:t xml:space="preserve"> трубы над городом выбрасывающие черный дым. В силу вступал век скорости, век техники, век прогресса, век двадцатый</w:t>
      </w:r>
    </w:p>
    <w:p w:rsidR="008032F2" w:rsidRPr="00304B26" w:rsidRDefault="000E68BA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414D778" wp14:editId="6E9AE7F7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3077210" cy="2362200"/>
            <wp:effectExtent l="19050" t="0" r="8890" b="0"/>
            <wp:wrapTight wrapText="bothSides">
              <wp:wrapPolygon edited="0">
                <wp:start x="-134" y="0"/>
                <wp:lineTo x="-134" y="21426"/>
                <wp:lineTo x="21662" y="21426"/>
                <wp:lineTo x="21662" y="0"/>
                <wp:lineTo x="-134" y="0"/>
              </wp:wrapPolygon>
            </wp:wrapTight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8BA" w:rsidRPr="00304B26" w:rsidRDefault="000E68BA" w:rsidP="00304B2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B26">
        <w:rPr>
          <w:rFonts w:ascii="Times New Roman" w:hAnsi="Times New Roman" w:cs="Times New Roman"/>
          <w:i/>
          <w:sz w:val="28"/>
          <w:szCs w:val="28"/>
        </w:rPr>
        <w:t xml:space="preserve">Старобельск во многом был передовым для Харьковской губернии на рубеже ХХ века. В  нашем городе была построена первая мужская гимназия на Донбассе. Известно, что на карте 1877 </w:t>
      </w:r>
      <w:r w:rsidRPr="00304B26">
        <w:rPr>
          <w:rFonts w:ascii="Times New Roman" w:hAnsi="Times New Roman" w:cs="Times New Roman"/>
          <w:i/>
          <w:sz w:val="28"/>
          <w:szCs w:val="28"/>
        </w:rPr>
        <w:lastRenderedPageBreak/>
        <w:t>года гимназия уже отмечена. Первое пожарное депо на Донбассе было открыто в Старобельске. Синематограф появился в Старобельске (1912 год) в числе первых в Харьковской губернии, работал он в здании купца Руднева. Торговый комплекс Руднева и сейчас является визитной карточкой Старобельска. С1904 в Старобельске начала работу мельница высотой с пятиэтажный дом, оснащенная дизельной (возможно газогенераторной) установкой. Это была передовая технология для губернии. В 1908 году у нас была открыта первая на Донбассе глазная больница. Также старейшей в регионе является наша районная библиотека, она начала работать в далеком 1896 году. В Старобельске находилась представительство</w:t>
      </w:r>
      <w:r w:rsidRPr="00304B26">
        <w:rPr>
          <w:rFonts w:ascii="Times New Roman" w:hAnsi="Times New Roman" w:cs="Times New Roman"/>
          <w:sz w:val="28"/>
          <w:szCs w:val="28"/>
        </w:rPr>
        <w:t xml:space="preserve"> </w:t>
      </w:r>
      <w:r w:rsidRPr="00304B26">
        <w:rPr>
          <w:rFonts w:ascii="Times New Roman" w:hAnsi="Times New Roman" w:cs="Times New Roman"/>
          <w:i/>
          <w:sz w:val="28"/>
          <w:szCs w:val="28"/>
        </w:rPr>
        <w:t>фирмы братьев Нобелей, фирмы Зингер и разливалось чешское пиво.</w:t>
      </w: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32" w:rsidRPr="00304B26" w:rsidRDefault="00A80632" w:rsidP="00304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632" w:rsidRPr="0030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2B76"/>
    <w:rsid w:val="00014E19"/>
    <w:rsid w:val="000E68BA"/>
    <w:rsid w:val="002F2B76"/>
    <w:rsid w:val="00304B26"/>
    <w:rsid w:val="00347B1D"/>
    <w:rsid w:val="0048477C"/>
    <w:rsid w:val="00590110"/>
    <w:rsid w:val="008032F2"/>
    <w:rsid w:val="00841D53"/>
    <w:rsid w:val="009207D1"/>
    <w:rsid w:val="00922DE9"/>
    <w:rsid w:val="00990D4C"/>
    <w:rsid w:val="00A80632"/>
    <w:rsid w:val="00BC5781"/>
    <w:rsid w:val="00CB7A79"/>
    <w:rsid w:val="00EA66A1"/>
    <w:rsid w:val="00F77D2F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D53"/>
    <w:pPr>
      <w:widowControl w:val="0"/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D53"/>
    <w:rPr>
      <w:rFonts w:ascii="Times New Roman" w:hAnsi="Times New Roman" w:cs="Times New Roman"/>
      <w:b/>
      <w:sz w:val="28"/>
      <w:szCs w:val="28"/>
      <w:lang w:val="uk-UA" w:eastAsia="en-US"/>
    </w:rPr>
  </w:style>
  <w:style w:type="character" w:customStyle="1" w:styleId="apple-converted-space">
    <w:name w:val="apple-converted-space"/>
    <w:basedOn w:val="a0"/>
    <w:rsid w:val="00841D53"/>
  </w:style>
  <w:style w:type="character" w:styleId="a5">
    <w:name w:val="Strong"/>
    <w:basedOn w:val="a0"/>
    <w:uiPriority w:val="22"/>
    <w:qFormat/>
    <w:rsid w:val="00841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A112-B023-4156-B5F0-8B5B1139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9</cp:revision>
  <dcterms:created xsi:type="dcterms:W3CDTF">2017-04-26T07:41:00Z</dcterms:created>
  <dcterms:modified xsi:type="dcterms:W3CDTF">2018-03-30T10:00:00Z</dcterms:modified>
</cp:coreProperties>
</file>